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15" w:rsidRDefault="00D03D15" w:rsidP="00D03D15">
      <w:pPr>
        <w:widowControl/>
        <w:spacing w:line="288" w:lineRule="auto"/>
        <w:jc w:val="center"/>
        <w:rPr>
          <w:rFonts w:asciiTheme="minorEastAsia" w:eastAsiaTheme="minorEastAsia" w:hAnsiTheme="minorEastAsia" w:cs="Arial"/>
          <w:b/>
          <w:bCs/>
          <w:smallCaps/>
          <w:color w:val="000000"/>
          <w:kern w:val="0"/>
          <w:sz w:val="44"/>
          <w:szCs w:val="44"/>
        </w:rPr>
      </w:pPr>
      <w:r w:rsidRPr="00065A1F">
        <w:rPr>
          <w:rFonts w:asciiTheme="minorEastAsia" w:eastAsiaTheme="minorEastAsia" w:hAnsiTheme="minorEastAsia" w:hint="eastAsia"/>
          <w:b/>
          <w:sz w:val="44"/>
          <w:szCs w:val="44"/>
        </w:rPr>
        <w:t>国家旅游局优秀研究成果评奖办法</w:t>
      </w:r>
      <w:r w:rsidRPr="007F7607">
        <w:rPr>
          <w:rFonts w:asciiTheme="minorEastAsia" w:eastAsiaTheme="minorEastAsia" w:hAnsiTheme="minorEastAsia" w:hint="eastAsia"/>
          <w:b/>
          <w:sz w:val="44"/>
          <w:szCs w:val="44"/>
        </w:rPr>
        <w:t>（修订稿）</w:t>
      </w:r>
    </w:p>
    <w:p w:rsidR="00D03D15" w:rsidRPr="0044637E" w:rsidRDefault="00D03D15" w:rsidP="002F3112">
      <w:pPr>
        <w:widowControl/>
        <w:spacing w:beforeLines="100" w:afterLines="50"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第一章　总</w:t>
      </w:r>
      <w:r w:rsidRPr="00F6440D">
        <w:rPr>
          <w:rFonts w:asciiTheme="minorEastAsia" w:eastAsiaTheme="minorEastAsia" w:hAnsiTheme="minorEastAsia" w:cs="Arial"/>
          <w:b/>
          <w:bCs/>
          <w:smallCaps/>
          <w:color w:val="000000"/>
          <w:kern w:val="0"/>
          <w:sz w:val="28"/>
          <w:szCs w:val="28"/>
        </w:rPr>
        <w:t xml:space="preserve"> </w:t>
      </w:r>
      <w:r w:rsidRPr="00F6440D">
        <w:rPr>
          <w:rFonts w:asciiTheme="minorEastAsia" w:eastAsiaTheme="minorEastAsia" w:hAnsiTheme="minorEastAsia" w:cs="Arial" w:hint="eastAsia"/>
          <w:b/>
          <w:bCs/>
          <w:smallCaps/>
          <w:color w:val="000000"/>
          <w:kern w:val="0"/>
          <w:sz w:val="28"/>
          <w:szCs w:val="28"/>
        </w:rPr>
        <w:t>则</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bookmarkStart w:id="0" w:name="1"/>
      <w:r w:rsidRPr="00F6440D">
        <w:rPr>
          <w:rFonts w:asciiTheme="minorEastAsia" w:eastAsiaTheme="minorEastAsia" w:hAnsiTheme="minorEastAsia" w:cs="Arial" w:hint="eastAsia"/>
          <w:b/>
          <w:bCs/>
          <w:smallCaps/>
          <w:color w:val="000000"/>
          <w:kern w:val="0"/>
          <w:sz w:val="28"/>
          <w:szCs w:val="28"/>
        </w:rPr>
        <w:t>第一条</w:t>
      </w:r>
      <w:bookmarkEnd w:id="0"/>
      <w:r w:rsidRPr="00F6440D">
        <w:rPr>
          <w:rFonts w:asciiTheme="minorEastAsia" w:eastAsiaTheme="minorEastAsia" w:hAnsiTheme="minorEastAsia" w:cs="Arial" w:hint="eastAsia"/>
          <w:color w:val="000000"/>
          <w:kern w:val="0"/>
          <w:sz w:val="28"/>
          <w:szCs w:val="28"/>
        </w:rPr>
        <w:t xml:space="preserve">　为调动和发挥全国旅游科学工作者开展基础科学研究的实践性和创造性，开展国家旅游局优秀研究成果评奖工作，特制定本办法。</w:t>
      </w:r>
    </w:p>
    <w:p w:rsidR="00D03D15" w:rsidRPr="0044637E" w:rsidRDefault="00D03D15" w:rsidP="00D03D15">
      <w:pPr>
        <w:ind w:firstLineChars="196" w:firstLine="412"/>
        <w:rPr>
          <w:rFonts w:asciiTheme="minorEastAsia" w:eastAsiaTheme="minorEastAsia" w:hAnsiTheme="minorEastAsia" w:cs="Arial"/>
          <w:color w:val="000000"/>
          <w:kern w:val="0"/>
          <w:sz w:val="28"/>
          <w:szCs w:val="28"/>
        </w:rPr>
      </w:pPr>
      <w:r w:rsidRPr="00F6440D">
        <w:rPr>
          <w:rFonts w:asciiTheme="minorEastAsia" w:eastAsiaTheme="minorEastAsia" w:hAnsiTheme="minorEastAsia"/>
        </w:rPr>
        <w:t xml:space="preserve">  </w:t>
      </w:r>
      <w:r w:rsidRPr="00F6440D">
        <w:rPr>
          <w:rFonts w:asciiTheme="minorEastAsia" w:eastAsiaTheme="minorEastAsia" w:hAnsiTheme="minorEastAsia" w:cs="Arial" w:hint="eastAsia"/>
          <w:b/>
          <w:color w:val="000000"/>
          <w:kern w:val="0"/>
          <w:sz w:val="28"/>
          <w:szCs w:val="28"/>
        </w:rPr>
        <w:t>第二条</w:t>
      </w:r>
      <w:r w:rsidRPr="00F6440D">
        <w:rPr>
          <w:rFonts w:asciiTheme="minorEastAsia" w:eastAsiaTheme="minorEastAsia" w:hAnsiTheme="minorEastAsia" w:cs="Arial"/>
          <w:color w:val="000000"/>
          <w:kern w:val="0"/>
          <w:sz w:val="28"/>
          <w:szCs w:val="28"/>
        </w:rPr>
        <w:t xml:space="preserve">  </w:t>
      </w:r>
      <w:r w:rsidRPr="00F6440D">
        <w:rPr>
          <w:rFonts w:asciiTheme="minorEastAsia" w:eastAsiaTheme="minorEastAsia" w:hAnsiTheme="minorEastAsia" w:cs="Arial" w:hint="eastAsia"/>
          <w:color w:val="000000"/>
          <w:kern w:val="0"/>
          <w:sz w:val="28"/>
          <w:szCs w:val="28"/>
        </w:rPr>
        <w:t>凡与申报年度相隔一年的自然年内公开出版和发表的旅游领域的学术著作；政府决策报告；有开创性并有实践效果的工作方案；学术论文；旅游规划成果；省部级政府部门及其教育、旅游行政主管机构，全国性协会主持编写的大学本科以上旅游专业教材（由三位正高级旅游学者书面推荐的可不</w:t>
      </w:r>
      <w:proofErr w:type="gramStart"/>
      <w:r w:rsidRPr="00F6440D">
        <w:rPr>
          <w:rFonts w:asciiTheme="minorEastAsia" w:eastAsiaTheme="minorEastAsia" w:hAnsiTheme="minorEastAsia" w:cs="Arial" w:hint="eastAsia"/>
          <w:color w:val="000000"/>
          <w:kern w:val="0"/>
          <w:sz w:val="28"/>
          <w:szCs w:val="28"/>
        </w:rPr>
        <w:t>受以上</w:t>
      </w:r>
      <w:proofErr w:type="gramEnd"/>
      <w:r w:rsidRPr="00F6440D">
        <w:rPr>
          <w:rFonts w:asciiTheme="minorEastAsia" w:eastAsiaTheme="minorEastAsia" w:hAnsiTheme="minorEastAsia" w:cs="Arial" w:hint="eastAsia"/>
          <w:color w:val="000000"/>
          <w:kern w:val="0"/>
          <w:sz w:val="28"/>
          <w:szCs w:val="28"/>
        </w:rPr>
        <w:t>限制）；及国家旅游局认定的其它成果。</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第三条</w:t>
      </w:r>
      <w:r w:rsidRPr="00F6440D">
        <w:rPr>
          <w:rFonts w:asciiTheme="minorEastAsia" w:eastAsiaTheme="minorEastAsia" w:hAnsiTheme="minorEastAsia" w:cs="Arial" w:hint="eastAsia"/>
          <w:color w:val="000000"/>
          <w:kern w:val="0"/>
          <w:sz w:val="28"/>
          <w:szCs w:val="28"/>
        </w:rPr>
        <w:t xml:space="preserve">　国家旅游局优秀研究成果的评奖工作，每年五月份开始接受申报，每年进行一次。</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第四条　</w:t>
      </w:r>
      <w:r w:rsidRPr="00F6440D">
        <w:rPr>
          <w:rFonts w:asciiTheme="minorEastAsia" w:eastAsiaTheme="minorEastAsia" w:hAnsiTheme="minorEastAsia" w:cs="Arial" w:hint="eastAsia"/>
          <w:color w:val="000000"/>
          <w:kern w:val="0"/>
          <w:sz w:val="28"/>
          <w:szCs w:val="28"/>
        </w:rPr>
        <w:t>国家旅游局成立优秀研究成果评奖委员会，本着公开、公正、公平的原则，开展国家旅游局优秀研究成果评奖，并实行申报者与评委个人回避制度，接受社会监督。</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第五条　</w:t>
      </w:r>
      <w:r>
        <w:rPr>
          <w:rFonts w:asciiTheme="minorEastAsia" w:eastAsiaTheme="minorEastAsia" w:hAnsiTheme="minorEastAsia" w:cs="Arial" w:hint="eastAsia"/>
          <w:color w:val="000000"/>
          <w:kern w:val="0"/>
          <w:sz w:val="28"/>
          <w:szCs w:val="28"/>
        </w:rPr>
        <w:t>研究成果评奖的日常工作由国家旅游局优秀研究成果评奖秘书处（以下简称“秘书处”）负责，具体工作由国家旅游局政策法规司指导，中国旅游研究院承担。</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第六条　</w:t>
      </w:r>
      <w:r w:rsidRPr="00F6440D">
        <w:rPr>
          <w:rFonts w:asciiTheme="minorEastAsia" w:eastAsiaTheme="minorEastAsia" w:hAnsiTheme="minorEastAsia" w:cs="Arial" w:hint="eastAsia"/>
          <w:color w:val="000000"/>
          <w:kern w:val="0"/>
          <w:sz w:val="28"/>
          <w:szCs w:val="28"/>
        </w:rPr>
        <w:t>国家旅游局优秀研究成果评奖经费由国家旅游局核拨。</w:t>
      </w:r>
    </w:p>
    <w:p w:rsidR="00D03D15" w:rsidRPr="0044637E" w:rsidRDefault="00D03D15" w:rsidP="002F3112">
      <w:pPr>
        <w:widowControl/>
        <w:spacing w:beforeLines="100" w:afterLines="50"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第二章　奖</w:t>
      </w:r>
      <w:r w:rsidRPr="00F6440D">
        <w:rPr>
          <w:rFonts w:asciiTheme="minorEastAsia" w:eastAsiaTheme="minorEastAsia" w:hAnsiTheme="minorEastAsia" w:cs="Arial"/>
          <w:b/>
          <w:bCs/>
          <w:smallCaps/>
          <w:color w:val="000000"/>
          <w:kern w:val="0"/>
          <w:sz w:val="28"/>
          <w:szCs w:val="28"/>
        </w:rPr>
        <w:t xml:space="preserve"> </w:t>
      </w:r>
      <w:proofErr w:type="gramStart"/>
      <w:r w:rsidRPr="00F6440D">
        <w:rPr>
          <w:rFonts w:asciiTheme="minorEastAsia" w:eastAsiaTheme="minorEastAsia" w:hAnsiTheme="minorEastAsia" w:cs="Arial" w:hint="eastAsia"/>
          <w:b/>
          <w:bCs/>
          <w:smallCaps/>
          <w:color w:val="000000"/>
          <w:kern w:val="0"/>
          <w:sz w:val="28"/>
          <w:szCs w:val="28"/>
        </w:rPr>
        <w:t>励</w:t>
      </w:r>
      <w:proofErr w:type="gramEnd"/>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lastRenderedPageBreak/>
        <w:t>第七条</w:t>
      </w:r>
      <w:r w:rsidRPr="00F6440D">
        <w:rPr>
          <w:rFonts w:asciiTheme="minorEastAsia" w:eastAsiaTheme="minorEastAsia" w:hAnsiTheme="minorEastAsia" w:cs="Arial" w:hint="eastAsia"/>
          <w:color w:val="000000"/>
          <w:kern w:val="0"/>
          <w:sz w:val="28"/>
          <w:szCs w:val="28"/>
        </w:rPr>
        <w:t xml:space="preserve">　国家旅游局优秀研究成果的基本标准：以马列主义、毛泽东思想、邓小平理论、“三个代表”重要思想、科学发展观为指导，深入贯彻习近平总书记系列重要讲话精神，突出针对性、应用性和创新性，坚持理论与实践相结合。有较高的理论价值和实践价值，特别是在指导旅游发展实践中，有明显的社会效应，对于推进中国旅游产业转型升级有突出贡献。</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第八条</w:t>
      </w:r>
      <w:r w:rsidRPr="00F6440D">
        <w:rPr>
          <w:rFonts w:asciiTheme="minorEastAsia" w:eastAsiaTheme="minorEastAsia" w:hAnsiTheme="minorEastAsia" w:cs="Arial" w:hint="eastAsia"/>
          <w:color w:val="000000"/>
          <w:kern w:val="0"/>
          <w:sz w:val="28"/>
          <w:szCs w:val="28"/>
        </w:rPr>
        <w:t xml:space="preserve">　国家旅游局优秀研究成果的评奖，分为一、二、三等奖和优秀奖四个等级。其具体标准是：</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一等奖：能够填补旅游学科研究领域空白，在国际上有一定影响或在国内有重大影响，具有重大学术价值；对于推进中国旅游产业发展、实现国家战略具有重大的指导意义和应用价值。</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二等奖：能够完善旅游学科体系或对旅游学科的发展做出重大贡献，在国内有较大影响，具有重要学术价值；对于推进中国旅游产业发展、实现国家战略具有较高的应用价值。</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三等奖：在旅游学科研究领域的某一方面有新的突破，对旅游学科的发展有较大的贡献，在国内有一定影响或在地方有较大影响；对于推进中国旅游产业发展、实现国家战略具有明显的效益。</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优秀奖：在学术上提出了有一定价值的新观点或对实际工作有较重要的参考价值，在地方有一定影响。</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第九条</w:t>
      </w:r>
      <w:r w:rsidRPr="00F6440D">
        <w:rPr>
          <w:rFonts w:asciiTheme="minorEastAsia" w:eastAsiaTheme="minorEastAsia" w:hAnsiTheme="minorEastAsia" w:cs="Arial" w:hint="eastAsia"/>
          <w:color w:val="000000"/>
          <w:kern w:val="0"/>
          <w:sz w:val="28"/>
          <w:szCs w:val="28"/>
        </w:rPr>
        <w:t xml:space="preserve">　秘书处在每届评奖工作开始时，公布本届评奖工作具体方案。凡达到本办法第七条、第八条所列标准，并经国家旅游局优秀研究成果评奖委员会终评评定的优秀研究成果，均按物质鼓励与精神</w:t>
      </w:r>
      <w:r w:rsidRPr="00F6440D">
        <w:rPr>
          <w:rFonts w:asciiTheme="minorEastAsia" w:eastAsiaTheme="minorEastAsia" w:hAnsiTheme="minorEastAsia" w:cs="Arial" w:hint="eastAsia"/>
          <w:color w:val="000000"/>
          <w:kern w:val="0"/>
          <w:sz w:val="28"/>
          <w:szCs w:val="28"/>
        </w:rPr>
        <w:lastRenderedPageBreak/>
        <w:t>鼓励相结合的原则，向作者颁发奖金和获奖证书，以资鼓励。同时颁发获奖通知书，由获奖者送交本单位存档，作为获奖者评职、晋级的依据。</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第十条</w:t>
      </w:r>
      <w:r w:rsidRPr="00F6440D">
        <w:rPr>
          <w:rFonts w:asciiTheme="minorEastAsia" w:eastAsiaTheme="minorEastAsia" w:hAnsiTheme="minorEastAsia" w:cs="Arial" w:hint="eastAsia"/>
          <w:color w:val="000000"/>
          <w:kern w:val="0"/>
          <w:sz w:val="28"/>
          <w:szCs w:val="28"/>
        </w:rPr>
        <w:t xml:space="preserve">　获奖研究成果的作者是两人或两人以上的，发给每人联名获奖证书和供本人所在单位存档的联名获奖通知书各一份。奖金则按获奖等级只发一份，由合作者协商分配。</w:t>
      </w:r>
    </w:p>
    <w:p w:rsidR="00D03D15" w:rsidRPr="0044637E" w:rsidRDefault="00D03D15" w:rsidP="002F3112">
      <w:pPr>
        <w:widowControl/>
        <w:spacing w:beforeLines="100" w:afterLines="50"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第三章　申</w:t>
      </w:r>
      <w:r w:rsidRPr="00F6440D">
        <w:rPr>
          <w:rFonts w:asciiTheme="minorEastAsia" w:eastAsiaTheme="minorEastAsia" w:hAnsiTheme="minorEastAsia" w:cs="Arial"/>
          <w:b/>
          <w:bCs/>
          <w:smallCaps/>
          <w:color w:val="000000"/>
          <w:kern w:val="0"/>
          <w:sz w:val="28"/>
          <w:szCs w:val="28"/>
        </w:rPr>
        <w:t xml:space="preserve"> </w:t>
      </w:r>
      <w:r w:rsidRPr="00F6440D">
        <w:rPr>
          <w:rFonts w:asciiTheme="minorEastAsia" w:eastAsiaTheme="minorEastAsia" w:hAnsiTheme="minorEastAsia" w:cs="Arial" w:hint="eastAsia"/>
          <w:b/>
          <w:bCs/>
          <w:smallCaps/>
          <w:color w:val="000000"/>
          <w:kern w:val="0"/>
          <w:sz w:val="28"/>
          <w:szCs w:val="28"/>
        </w:rPr>
        <w:t>报</w:t>
      </w:r>
    </w:p>
    <w:p w:rsidR="00D03D15" w:rsidRPr="0044637E" w:rsidRDefault="00D03D15" w:rsidP="00D03D15">
      <w:pPr>
        <w:ind w:firstLineChars="200" w:firstLine="562"/>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第十一条</w:t>
      </w:r>
      <w:r w:rsidRPr="00F6440D">
        <w:rPr>
          <w:rFonts w:asciiTheme="minorEastAsia" w:eastAsiaTheme="minorEastAsia" w:hAnsiTheme="minorEastAsia" w:cs="Arial" w:hint="eastAsia"/>
          <w:color w:val="000000"/>
          <w:kern w:val="0"/>
          <w:sz w:val="28"/>
          <w:szCs w:val="28"/>
        </w:rPr>
        <w:t xml:space="preserve">　申报参加国家旅游局优秀研究成果评奖，必须具备下列条件：</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一、参评的研究成果的作者，其工作单位原则上需在中国大陆境内；确有高水平研究成果的境外作者申报参评，其成果的内容必须是探讨中国旅游产业发展中的重大理论问题、政策问题或实际工作问题；本国作者同外籍作者合作的研究成果，必须是中国大陆境内作者任主编或第一署名人，或本国作者完成的篇幅在百分之五十以上的。</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二、申报参评的研究成果，必须具备以下标准：</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1、专著、教材经国家正式出版社公开出版发行且具有完整的图书在版编目（CIP）数据；</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境外作者提交的专著教材须有ISBN书号。</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2、论文经国家新闻出版行政主管部门认可的专业期刊和报纸公开发表，且有CN刊号，字数在3000字以上。</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收入论文集者，同本条第1款。</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lastRenderedPageBreak/>
        <w:t>3、教材要求为省部级政府部门及其教育、旅游行政主管机构，全国性协会主持编写的大学本科以上旅游专业教材（由三位正高级旅游学者书面推荐的可不</w:t>
      </w:r>
      <w:proofErr w:type="gramStart"/>
      <w:r w:rsidRPr="00F6440D">
        <w:rPr>
          <w:rFonts w:asciiTheme="minorEastAsia" w:eastAsiaTheme="minorEastAsia" w:hAnsiTheme="minorEastAsia" w:cs="Arial" w:hint="eastAsia"/>
          <w:color w:val="000000"/>
          <w:kern w:val="0"/>
          <w:sz w:val="28"/>
          <w:szCs w:val="28"/>
        </w:rPr>
        <w:t>受以上</w:t>
      </w:r>
      <w:proofErr w:type="gramEnd"/>
      <w:r w:rsidRPr="00F6440D">
        <w:rPr>
          <w:rFonts w:asciiTheme="minorEastAsia" w:eastAsiaTheme="minorEastAsia" w:hAnsiTheme="minorEastAsia" w:cs="Arial" w:hint="eastAsia"/>
          <w:color w:val="000000"/>
          <w:kern w:val="0"/>
          <w:sz w:val="28"/>
          <w:szCs w:val="28"/>
        </w:rPr>
        <w:t>限制）。</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4、其他类别参评成果须有实际采纳机构和证明社会影响的有效证明文件。</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三、申报参评的研究成果，其</w:t>
      </w:r>
      <w:r>
        <w:rPr>
          <w:rFonts w:asciiTheme="minorEastAsia" w:eastAsiaTheme="minorEastAsia" w:hAnsiTheme="minorEastAsia" w:cs="Arial" w:hint="eastAsia"/>
          <w:color w:val="000000"/>
          <w:kern w:val="0"/>
          <w:sz w:val="28"/>
          <w:szCs w:val="28"/>
        </w:rPr>
        <w:t>完成</w:t>
      </w:r>
      <w:r w:rsidRPr="00F6440D">
        <w:rPr>
          <w:rFonts w:asciiTheme="minorEastAsia" w:eastAsiaTheme="minorEastAsia" w:hAnsiTheme="minorEastAsia" w:cs="Arial" w:hint="eastAsia"/>
          <w:color w:val="000000"/>
          <w:kern w:val="0"/>
          <w:sz w:val="28"/>
          <w:szCs w:val="28"/>
        </w:rPr>
        <w:t>时间必须是与申报年度相隔一年的自然年内取得的成果。</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第十二条</w:t>
      </w:r>
      <w:r w:rsidRPr="00F6440D">
        <w:rPr>
          <w:rFonts w:asciiTheme="minorEastAsia" w:eastAsiaTheme="minorEastAsia" w:hAnsiTheme="minorEastAsia" w:cs="Arial" w:hint="eastAsia"/>
          <w:color w:val="000000"/>
          <w:kern w:val="0"/>
          <w:sz w:val="28"/>
          <w:szCs w:val="28"/>
        </w:rPr>
        <w:t xml:space="preserve">  个人报奖每年限报一项，可兼报一项集体成果。集体成果由第一作者提出申报，如第一作者因某种原因不申报，也可以书面形式委托其他作者申报，但须附委托书。</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第十三条　</w:t>
      </w:r>
      <w:r w:rsidRPr="00F6440D">
        <w:rPr>
          <w:rFonts w:asciiTheme="minorEastAsia" w:eastAsiaTheme="minorEastAsia" w:hAnsiTheme="minorEastAsia" w:cs="Arial" w:hint="eastAsia"/>
          <w:color w:val="000000"/>
          <w:kern w:val="0"/>
          <w:sz w:val="28"/>
          <w:szCs w:val="28"/>
        </w:rPr>
        <w:t>凡申请参加国家旅游局优秀研究成果评奖者，必须有作者所在单位的推荐，需填写秘书处统一印制的《国家旅游局优秀研究成果奖申报书》，同时提交参评成果一式五份和证明参评成果思想政治水平、学术价值、实际应用价值、社会影响和实际效益的佐证材料一式五份。</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 xml:space="preserve">申报参评的著作、教材、学术论文以外的成果，必须经过有关方面的科学论证，并提交受益单位的佐证材料。 </w:t>
      </w:r>
    </w:p>
    <w:p w:rsidR="00D03D15" w:rsidRPr="0044637E" w:rsidRDefault="00D03D15" w:rsidP="002F3112">
      <w:pPr>
        <w:widowControl/>
        <w:spacing w:beforeLines="100" w:afterLines="50"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第四章　评</w:t>
      </w:r>
      <w:r w:rsidRPr="00F6440D">
        <w:rPr>
          <w:rFonts w:asciiTheme="minorEastAsia" w:eastAsiaTheme="minorEastAsia" w:hAnsiTheme="minorEastAsia" w:cs="Arial"/>
          <w:b/>
          <w:bCs/>
          <w:smallCaps/>
          <w:color w:val="000000"/>
          <w:kern w:val="0"/>
          <w:sz w:val="28"/>
          <w:szCs w:val="28"/>
        </w:rPr>
        <w:t xml:space="preserve"> </w:t>
      </w:r>
      <w:r w:rsidRPr="00F6440D">
        <w:rPr>
          <w:rFonts w:asciiTheme="minorEastAsia" w:eastAsiaTheme="minorEastAsia" w:hAnsiTheme="minorEastAsia" w:cs="Arial" w:hint="eastAsia"/>
          <w:b/>
          <w:bCs/>
          <w:smallCaps/>
          <w:color w:val="000000"/>
          <w:kern w:val="0"/>
          <w:sz w:val="28"/>
          <w:szCs w:val="28"/>
        </w:rPr>
        <w:t>选</w:t>
      </w:r>
    </w:p>
    <w:p w:rsidR="00D03D15" w:rsidRPr="0044637E" w:rsidRDefault="00D03D15" w:rsidP="00D03D15">
      <w:pPr>
        <w:rPr>
          <w:rFonts w:asciiTheme="minorEastAsia" w:eastAsiaTheme="minorEastAsia" w:hAnsiTheme="minorEastAsia" w:cs="Arial"/>
          <w:b/>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    第十四条</w:t>
      </w:r>
      <w:r w:rsidRPr="00F6440D">
        <w:rPr>
          <w:rFonts w:asciiTheme="minorEastAsia" w:eastAsiaTheme="minorEastAsia" w:hAnsiTheme="minorEastAsia" w:cs="Arial" w:hint="eastAsia"/>
          <w:color w:val="000000"/>
          <w:kern w:val="0"/>
          <w:sz w:val="28"/>
          <w:szCs w:val="28"/>
        </w:rPr>
        <w:t xml:space="preserve">　专著、教材、学术论文等研究成果的评选程序按资格审查、通讯评审、终评三级逐级进行。任何人的成果均不得越级评选。未经三级评选程序逐级评选的成果，不得授奖。</w:t>
      </w:r>
    </w:p>
    <w:p w:rsidR="00D03D15" w:rsidRPr="0044637E" w:rsidRDefault="00D03D15" w:rsidP="00D03D15">
      <w:pPr>
        <w:rPr>
          <w:rFonts w:asciiTheme="minorEastAsia" w:eastAsiaTheme="minorEastAsia" w:hAnsiTheme="minorEastAsia" w:cs="Arial"/>
          <w:b/>
          <w:color w:val="000000"/>
          <w:kern w:val="0"/>
          <w:sz w:val="28"/>
          <w:szCs w:val="28"/>
        </w:rPr>
      </w:pPr>
      <w:r w:rsidRPr="00F6440D">
        <w:rPr>
          <w:rFonts w:asciiTheme="minorEastAsia" w:eastAsiaTheme="minorEastAsia" w:hAnsiTheme="minorEastAsia" w:cs="Arial" w:hint="eastAsia"/>
          <w:b/>
          <w:color w:val="000000"/>
          <w:kern w:val="0"/>
          <w:sz w:val="28"/>
          <w:szCs w:val="28"/>
        </w:rPr>
        <w:lastRenderedPageBreak/>
        <w:t xml:space="preserve">    第十五条</w:t>
      </w:r>
      <w:r w:rsidRPr="00F6440D">
        <w:rPr>
          <w:rFonts w:asciiTheme="minorEastAsia" w:eastAsiaTheme="minorEastAsia" w:hAnsiTheme="minorEastAsia" w:cs="Arial" w:hint="eastAsia"/>
          <w:color w:val="000000"/>
          <w:kern w:val="0"/>
          <w:sz w:val="28"/>
          <w:szCs w:val="28"/>
        </w:rPr>
        <w:t xml:space="preserve">　资格审查工作由秘书处对申报成果的研究领域、申报资格等进行审查；通讯评审工作由秘书处组织学术造诣深、实践经验丰富、群众威信高的学科专家若干名进行评审。终评工作由国家旅游局优秀研究成果评奖委员会承担。 </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第十六条</w:t>
      </w:r>
      <w:r w:rsidRPr="00F6440D">
        <w:rPr>
          <w:rFonts w:asciiTheme="minorEastAsia" w:eastAsiaTheme="minorEastAsia" w:hAnsiTheme="minorEastAsia" w:cs="Arial" w:hint="eastAsia"/>
          <w:color w:val="000000"/>
          <w:kern w:val="0"/>
          <w:sz w:val="28"/>
          <w:szCs w:val="28"/>
        </w:rPr>
        <w:t xml:space="preserve">　参评成果在终评中是否中选，须在民主评议的基础上确定。终评采取评委会专家集体评议，无记名投票的办法，由评委会全体成员投票表决，超过规定三分之二以上（含三分之二）为有效。评委会专家必须如实、准确、全面地填写秘书处印制的评审意见书。</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第十七条</w:t>
      </w:r>
      <w:r w:rsidRPr="00F6440D">
        <w:rPr>
          <w:rFonts w:asciiTheme="minorEastAsia" w:eastAsiaTheme="minorEastAsia" w:hAnsiTheme="minorEastAsia" w:cs="Arial" w:hint="eastAsia"/>
          <w:color w:val="000000"/>
          <w:kern w:val="0"/>
          <w:sz w:val="28"/>
          <w:szCs w:val="28"/>
        </w:rPr>
        <w:t xml:space="preserve">　初评、终评评审专家及秘书处工作人员，在评奖工作中，必须遵守本办法，秉公评选，严禁作弊。</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第十八条  </w:t>
      </w:r>
      <w:r w:rsidRPr="00F6440D">
        <w:rPr>
          <w:rFonts w:asciiTheme="minorEastAsia" w:eastAsiaTheme="minorEastAsia" w:hAnsiTheme="minorEastAsia" w:hint="eastAsia"/>
          <w:sz w:val="28"/>
          <w:szCs w:val="28"/>
        </w:rPr>
        <w:t>终评结果经</w:t>
      </w:r>
      <w:proofErr w:type="gramStart"/>
      <w:r w:rsidRPr="00F6440D">
        <w:rPr>
          <w:rFonts w:asciiTheme="minorEastAsia" w:eastAsiaTheme="minorEastAsia" w:hAnsiTheme="minorEastAsia" w:hint="eastAsia"/>
          <w:sz w:val="28"/>
          <w:szCs w:val="28"/>
        </w:rPr>
        <w:t>报局长</w:t>
      </w:r>
      <w:proofErr w:type="gramEnd"/>
      <w:r w:rsidRPr="00F6440D">
        <w:rPr>
          <w:rFonts w:asciiTheme="minorEastAsia" w:eastAsiaTheme="minorEastAsia" w:hAnsiTheme="minorEastAsia" w:hint="eastAsia"/>
          <w:sz w:val="28"/>
          <w:szCs w:val="28"/>
        </w:rPr>
        <w:t>办公会批准并公示无异议后，予以公布。</w:t>
      </w:r>
      <w:r w:rsidRPr="00F6440D">
        <w:rPr>
          <w:rFonts w:asciiTheme="minorEastAsia" w:eastAsiaTheme="minorEastAsia" w:hAnsiTheme="minorEastAsia" w:cs="Arial" w:hint="eastAsia"/>
          <w:color w:val="000000"/>
          <w:kern w:val="0"/>
          <w:sz w:val="28"/>
          <w:szCs w:val="28"/>
        </w:rPr>
        <w:t>获奖证书加盖国家旅游局公章。</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第十九条</w:t>
      </w:r>
      <w:r w:rsidRPr="00F6440D">
        <w:rPr>
          <w:rFonts w:asciiTheme="minorEastAsia" w:eastAsiaTheme="minorEastAsia" w:hAnsiTheme="minorEastAsia" w:cs="Arial" w:hint="eastAsia"/>
          <w:color w:val="000000"/>
          <w:kern w:val="0"/>
          <w:sz w:val="28"/>
          <w:szCs w:val="28"/>
        </w:rPr>
        <w:t xml:space="preserve">　参加评奖的成果，如有抄袭、剽窃他人成果的成分，一经发现，立即取消其参加评奖的资格。已获奖励的，应向作者追回奖金、获奖证书，函告作者所在单位退回其获奖通知书。</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color w:val="000000"/>
          <w:kern w:val="0"/>
          <w:sz w:val="28"/>
          <w:szCs w:val="28"/>
        </w:rPr>
        <w:t xml:space="preserve">                   </w:t>
      </w:r>
    </w:p>
    <w:p w:rsidR="00D03D15" w:rsidRPr="0044637E" w:rsidRDefault="00D03D15" w:rsidP="002F3112">
      <w:pPr>
        <w:widowControl/>
        <w:spacing w:beforeLines="100" w:afterLines="50"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第五章　附</w:t>
      </w:r>
      <w:r w:rsidRPr="00F6440D">
        <w:rPr>
          <w:rFonts w:asciiTheme="minorEastAsia" w:eastAsiaTheme="minorEastAsia" w:hAnsiTheme="minorEastAsia" w:cs="Arial"/>
          <w:b/>
          <w:bCs/>
          <w:smallCaps/>
          <w:color w:val="000000"/>
          <w:kern w:val="0"/>
          <w:sz w:val="28"/>
          <w:szCs w:val="28"/>
        </w:rPr>
        <w:t xml:space="preserve"> </w:t>
      </w:r>
      <w:r w:rsidRPr="00F6440D">
        <w:rPr>
          <w:rFonts w:asciiTheme="minorEastAsia" w:eastAsiaTheme="minorEastAsia" w:hAnsiTheme="minorEastAsia" w:cs="Arial" w:hint="eastAsia"/>
          <w:b/>
          <w:bCs/>
          <w:smallCaps/>
          <w:color w:val="000000"/>
          <w:kern w:val="0"/>
          <w:sz w:val="28"/>
          <w:szCs w:val="28"/>
        </w:rPr>
        <w:t>则</w:t>
      </w:r>
    </w:p>
    <w:p w:rsidR="002F3112" w:rsidRDefault="00D03D15" w:rsidP="002F3112">
      <w:pPr>
        <w:ind w:firstLineChars="192" w:firstLine="540"/>
        <w:rPr>
          <w:rFonts w:asciiTheme="minorEastAsia" w:eastAsiaTheme="minorEastAsia" w:hAnsiTheme="minorEastAsia" w:cs="Arial" w:hint="eastAsia"/>
          <w:color w:val="000000"/>
          <w:kern w:val="0"/>
          <w:sz w:val="28"/>
          <w:szCs w:val="28"/>
        </w:rPr>
      </w:pPr>
      <w:r w:rsidRPr="00F6440D">
        <w:rPr>
          <w:rFonts w:asciiTheme="minorEastAsia" w:eastAsiaTheme="minorEastAsia" w:hAnsiTheme="minorEastAsia" w:cs="Arial" w:hint="eastAsia"/>
          <w:b/>
          <w:color w:val="000000"/>
          <w:kern w:val="0"/>
          <w:sz w:val="28"/>
          <w:szCs w:val="28"/>
        </w:rPr>
        <w:t>第二十条</w:t>
      </w:r>
      <w:r w:rsidRPr="00F6440D">
        <w:rPr>
          <w:rFonts w:asciiTheme="minorEastAsia" w:eastAsiaTheme="minorEastAsia" w:hAnsiTheme="minorEastAsia" w:cs="Arial" w:hint="eastAsia"/>
          <w:color w:val="000000"/>
          <w:kern w:val="0"/>
          <w:sz w:val="28"/>
          <w:szCs w:val="28"/>
        </w:rPr>
        <w:t xml:space="preserve">　本办法的解释权属于国家旅游局。</w:t>
      </w:r>
    </w:p>
    <w:p w:rsidR="00E521D9" w:rsidRDefault="00D03D15" w:rsidP="002F3112">
      <w:pPr>
        <w:ind w:firstLineChars="192" w:firstLine="540"/>
      </w:pPr>
      <w:r w:rsidRPr="00F6440D">
        <w:rPr>
          <w:rFonts w:asciiTheme="minorEastAsia" w:eastAsiaTheme="minorEastAsia" w:hAnsiTheme="minorEastAsia" w:cs="Arial" w:hint="eastAsia"/>
          <w:b/>
          <w:color w:val="000000"/>
          <w:kern w:val="0"/>
          <w:sz w:val="28"/>
          <w:szCs w:val="28"/>
        </w:rPr>
        <w:t>第二十一条</w:t>
      </w:r>
      <w:r w:rsidRPr="00F6440D">
        <w:rPr>
          <w:rFonts w:asciiTheme="minorEastAsia" w:eastAsiaTheme="minorEastAsia" w:hAnsiTheme="minorEastAsia" w:cs="Arial" w:hint="eastAsia"/>
          <w:color w:val="000000"/>
          <w:kern w:val="0"/>
          <w:sz w:val="28"/>
          <w:szCs w:val="28"/>
        </w:rPr>
        <w:t xml:space="preserve">　本办法自发布之日起施行。</w:t>
      </w:r>
    </w:p>
    <w:sectPr w:rsidR="00E521D9" w:rsidSect="00AD66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2B4" w:rsidRDefault="00C902B4" w:rsidP="002F3112">
      <w:r>
        <w:separator/>
      </w:r>
    </w:p>
  </w:endnote>
  <w:endnote w:type="continuationSeparator" w:id="0">
    <w:p w:rsidR="00C902B4" w:rsidRDefault="00C902B4" w:rsidP="002F3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2B4" w:rsidRDefault="00C902B4" w:rsidP="002F3112">
      <w:r>
        <w:separator/>
      </w:r>
    </w:p>
  </w:footnote>
  <w:footnote w:type="continuationSeparator" w:id="0">
    <w:p w:rsidR="00C902B4" w:rsidRDefault="00C902B4" w:rsidP="002F3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D15"/>
    <w:rsid w:val="002F3112"/>
    <w:rsid w:val="004D72C6"/>
    <w:rsid w:val="008A4A41"/>
    <w:rsid w:val="009D5E06"/>
    <w:rsid w:val="00AD6627"/>
    <w:rsid w:val="00C902B4"/>
    <w:rsid w:val="00D03D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3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3112"/>
    <w:rPr>
      <w:rFonts w:ascii="Calibri" w:eastAsia="宋体" w:hAnsi="Calibri" w:cs="Times New Roman"/>
      <w:sz w:val="18"/>
      <w:szCs w:val="18"/>
    </w:rPr>
  </w:style>
  <w:style w:type="paragraph" w:styleId="a4">
    <w:name w:val="footer"/>
    <w:basedOn w:val="a"/>
    <w:link w:val="Char0"/>
    <w:uiPriority w:val="99"/>
    <w:semiHidden/>
    <w:unhideWhenUsed/>
    <w:rsid w:val="002F31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311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3</cp:revision>
  <dcterms:created xsi:type="dcterms:W3CDTF">2015-12-16T01:08:00Z</dcterms:created>
  <dcterms:modified xsi:type="dcterms:W3CDTF">2016-05-31T09:33:00Z</dcterms:modified>
</cp:coreProperties>
</file>