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E88" w:rsidRPr="002609E6" w:rsidRDefault="00403E88" w:rsidP="00403E88">
      <w:pPr>
        <w:spacing w:afterLines="100"/>
        <w:jc w:val="center"/>
        <w:rPr>
          <w:rFonts w:asciiTheme="minorEastAsia" w:eastAsiaTheme="minorEastAsia" w:hAnsiTheme="minorEastAsia"/>
          <w:b/>
          <w:sz w:val="36"/>
          <w:szCs w:val="36"/>
        </w:rPr>
      </w:pPr>
      <w:r w:rsidRPr="00D669D2">
        <w:rPr>
          <w:rFonts w:asciiTheme="minorEastAsia" w:eastAsiaTheme="minorEastAsia" w:hAnsiTheme="minorEastAsia" w:hint="eastAsia"/>
          <w:b/>
          <w:sz w:val="36"/>
          <w:szCs w:val="36"/>
        </w:rPr>
        <w:t>国家旅游局优秀研究成果奖评审细则（修订稿）</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为保证国家旅游局优秀研究成果评奖工作的科学、公正、公平，规范评审程序，严肃评审纪律，特制定本细则。</w:t>
      </w:r>
    </w:p>
    <w:p w:rsidR="00403E88" w:rsidRPr="00030892" w:rsidRDefault="00403E88" w:rsidP="00403E88">
      <w:pPr>
        <w:jc w:val="center"/>
        <w:rPr>
          <w:rFonts w:asciiTheme="minorEastAsia" w:eastAsiaTheme="minorEastAsia" w:hAnsiTheme="minorEastAsia"/>
          <w:b/>
          <w:sz w:val="28"/>
          <w:szCs w:val="28"/>
        </w:rPr>
      </w:pPr>
      <w:r w:rsidRPr="00D669D2">
        <w:rPr>
          <w:rFonts w:asciiTheme="minorEastAsia" w:eastAsiaTheme="minorEastAsia" w:hAnsiTheme="minorEastAsia" w:hint="eastAsia"/>
          <w:b/>
          <w:sz w:val="28"/>
          <w:szCs w:val="28"/>
        </w:rPr>
        <w:t>第一条</w:t>
      </w:r>
      <w:r w:rsidRPr="00D669D2">
        <w:rPr>
          <w:rFonts w:asciiTheme="minorEastAsia" w:eastAsiaTheme="minorEastAsia" w:hAnsiTheme="minorEastAsia"/>
          <w:b/>
          <w:sz w:val="28"/>
          <w:szCs w:val="28"/>
        </w:rPr>
        <w:t xml:space="preserve"> </w:t>
      </w:r>
      <w:r w:rsidRPr="00D669D2">
        <w:rPr>
          <w:rFonts w:asciiTheme="minorEastAsia" w:eastAsiaTheme="minorEastAsia" w:hAnsiTheme="minorEastAsia" w:hint="eastAsia"/>
          <w:b/>
          <w:sz w:val="28"/>
          <w:szCs w:val="28"/>
        </w:rPr>
        <w:t>基本原则</w:t>
      </w:r>
    </w:p>
    <w:p w:rsidR="00403E88" w:rsidRPr="00030892" w:rsidRDefault="00403E88" w:rsidP="00403E88">
      <w:pPr>
        <w:ind w:firstLineChars="196" w:firstLine="549"/>
        <w:rPr>
          <w:rFonts w:asciiTheme="minorEastAsia" w:eastAsiaTheme="minorEastAsia" w:hAnsiTheme="minorEastAsia" w:cs="Arial"/>
          <w:color w:val="000000"/>
          <w:kern w:val="0"/>
          <w:sz w:val="28"/>
          <w:szCs w:val="28"/>
        </w:rPr>
      </w:pPr>
      <w:r w:rsidRPr="00D669D2">
        <w:rPr>
          <w:rFonts w:asciiTheme="minorEastAsia" w:eastAsiaTheme="minorEastAsia" w:hAnsiTheme="minorEastAsia" w:cs="Arial" w:hint="eastAsia"/>
          <w:color w:val="000000"/>
          <w:kern w:val="0"/>
          <w:sz w:val="28"/>
          <w:szCs w:val="28"/>
        </w:rPr>
        <w:t>以马列主义、毛泽东思想、邓小平理论、“三个代表”重要思想、科学发展观为指导，深入贯彻习近平总书记系列重要讲话精神，突出针对性、应用性和创新性，坚持理论与实践相结合。有较高的理论价值和实践价值，特别是在指导旅游发展实践中，有明显的社会效应，对于推进中国旅游产业转型升级有突出贡献。</w:t>
      </w:r>
    </w:p>
    <w:p w:rsidR="00403E88" w:rsidRPr="00030892" w:rsidRDefault="00403E88" w:rsidP="00403E88">
      <w:pPr>
        <w:jc w:val="center"/>
        <w:rPr>
          <w:rFonts w:asciiTheme="minorEastAsia" w:eastAsiaTheme="minorEastAsia" w:hAnsiTheme="minorEastAsia"/>
          <w:b/>
          <w:sz w:val="28"/>
          <w:szCs w:val="28"/>
        </w:rPr>
      </w:pPr>
      <w:r w:rsidRPr="00D669D2">
        <w:rPr>
          <w:rFonts w:asciiTheme="minorEastAsia" w:eastAsiaTheme="minorEastAsia" w:hAnsiTheme="minorEastAsia" w:hint="eastAsia"/>
          <w:b/>
          <w:sz w:val="28"/>
          <w:szCs w:val="28"/>
        </w:rPr>
        <w:t>第二条</w:t>
      </w:r>
      <w:r w:rsidRPr="00D669D2">
        <w:rPr>
          <w:rFonts w:asciiTheme="minorEastAsia" w:eastAsiaTheme="minorEastAsia" w:hAnsiTheme="minorEastAsia"/>
          <w:b/>
          <w:sz w:val="28"/>
          <w:szCs w:val="28"/>
        </w:rPr>
        <w:t xml:space="preserve"> </w:t>
      </w:r>
      <w:r w:rsidRPr="00D669D2">
        <w:rPr>
          <w:rFonts w:asciiTheme="minorEastAsia" w:eastAsiaTheme="minorEastAsia" w:hAnsiTheme="minorEastAsia" w:hint="eastAsia"/>
          <w:b/>
          <w:sz w:val="28"/>
          <w:szCs w:val="28"/>
        </w:rPr>
        <w:t>评审方式</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一、国家旅游局优秀研究成果评审实行资格审查、通讯评审和终审相结合的评审机制。</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二、建立同行评议专家库和专家评审委员会，对评委会专家实行聘任制和回避制。</w:t>
      </w:r>
      <w:r>
        <w:rPr>
          <w:rFonts w:asciiTheme="minorEastAsia" w:eastAsiaTheme="minorEastAsia" w:hAnsiTheme="minorEastAsia" w:hint="eastAsia"/>
          <w:sz w:val="28"/>
          <w:szCs w:val="28"/>
        </w:rPr>
        <w:t>同行评议专家库由</w:t>
      </w:r>
      <w:r w:rsidRPr="00D669D2">
        <w:rPr>
          <w:rFonts w:asciiTheme="minorEastAsia" w:eastAsiaTheme="minorEastAsia" w:hAnsiTheme="minorEastAsia" w:cs="Arial" w:hint="eastAsia"/>
          <w:color w:val="000000"/>
          <w:sz w:val="28"/>
          <w:szCs w:val="28"/>
        </w:rPr>
        <w:t>学术造诣深、实践经验丰富、群众威信高的学科专家组成；</w:t>
      </w:r>
      <w:r>
        <w:rPr>
          <w:rFonts w:asciiTheme="minorEastAsia" w:eastAsiaTheme="minorEastAsia" w:hAnsiTheme="minorEastAsia" w:hint="eastAsia"/>
          <w:sz w:val="28"/>
          <w:szCs w:val="28"/>
        </w:rPr>
        <w:t>专家评审委员会依托中国旅游研究院学术委员会</w:t>
      </w:r>
      <w:r w:rsidRPr="00D669D2">
        <w:rPr>
          <w:rFonts w:asciiTheme="minorEastAsia" w:eastAsiaTheme="minorEastAsia" w:hAnsiTheme="minorEastAsia" w:hint="eastAsia"/>
          <w:sz w:val="28"/>
          <w:szCs w:val="28"/>
        </w:rPr>
        <w:t>并吸收中国旅游改革发展咨询委员会等机构的专家组成。</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三、对评审原则、评审标准、评审程序、评审纪律做出明确规定。</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四、公示获奖学术成果，自觉接受社会监督。</w:t>
      </w:r>
    </w:p>
    <w:p w:rsidR="00403E88" w:rsidRPr="00030892" w:rsidRDefault="00403E88" w:rsidP="00403E88">
      <w:pPr>
        <w:jc w:val="center"/>
        <w:rPr>
          <w:rFonts w:asciiTheme="minorEastAsia" w:eastAsiaTheme="minorEastAsia" w:hAnsiTheme="minorEastAsia"/>
          <w:b/>
          <w:sz w:val="28"/>
          <w:szCs w:val="28"/>
        </w:rPr>
      </w:pPr>
      <w:r w:rsidRPr="00D669D2">
        <w:rPr>
          <w:rFonts w:asciiTheme="minorEastAsia" w:eastAsiaTheme="minorEastAsia" w:hAnsiTheme="minorEastAsia" w:hint="eastAsia"/>
          <w:b/>
          <w:sz w:val="28"/>
          <w:szCs w:val="28"/>
        </w:rPr>
        <w:t>第三条</w:t>
      </w:r>
      <w:r w:rsidRPr="00D669D2">
        <w:rPr>
          <w:rFonts w:asciiTheme="minorEastAsia" w:eastAsiaTheme="minorEastAsia" w:hAnsiTheme="minorEastAsia"/>
          <w:b/>
          <w:sz w:val="28"/>
          <w:szCs w:val="28"/>
        </w:rPr>
        <w:t xml:space="preserve"> </w:t>
      </w:r>
      <w:r w:rsidRPr="00D669D2">
        <w:rPr>
          <w:rFonts w:asciiTheme="minorEastAsia" w:eastAsiaTheme="minorEastAsia" w:hAnsiTheme="minorEastAsia" w:hint="eastAsia"/>
          <w:b/>
          <w:sz w:val="28"/>
          <w:szCs w:val="28"/>
        </w:rPr>
        <w:t>通讯评审程序</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一、依托同行评议专家库每年抽取五名专家进行通讯评审。每份参评学术成果须经当年所有的通讯评审专家评议。参评成果申报材料送交通讯评审专家后，专家在审阅参评成果材料的基础上，根据《国</w:t>
      </w:r>
      <w:r w:rsidRPr="00D669D2">
        <w:rPr>
          <w:rFonts w:asciiTheme="minorEastAsia" w:eastAsiaTheme="minorEastAsia" w:hAnsiTheme="minorEastAsia" w:hint="eastAsia"/>
          <w:sz w:val="28"/>
          <w:szCs w:val="28"/>
        </w:rPr>
        <w:lastRenderedPageBreak/>
        <w:t>家旅游局优秀研究成果专家通讯评审表》的投票内容和标准进行投票，并提出评审意见。通讯评审专家须在规定时间内反馈具本人签名的《通讯评审表》。</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二、通讯评审采取计票方法，综合专家评议意见，获得2/3以上专家投票提名的参评成果可以入围。</w:t>
      </w:r>
    </w:p>
    <w:p w:rsidR="00403E88" w:rsidRPr="00030892" w:rsidRDefault="00403E88" w:rsidP="00403E88">
      <w:pPr>
        <w:jc w:val="center"/>
        <w:rPr>
          <w:rFonts w:asciiTheme="minorEastAsia" w:eastAsiaTheme="minorEastAsia" w:hAnsiTheme="minorEastAsia"/>
          <w:b/>
          <w:sz w:val="28"/>
          <w:szCs w:val="28"/>
        </w:rPr>
      </w:pPr>
      <w:r w:rsidRPr="00D669D2">
        <w:rPr>
          <w:rFonts w:asciiTheme="minorEastAsia" w:eastAsiaTheme="minorEastAsia" w:hAnsiTheme="minorEastAsia" w:hint="eastAsia"/>
          <w:b/>
          <w:sz w:val="28"/>
          <w:szCs w:val="28"/>
        </w:rPr>
        <w:t>第四条</w:t>
      </w:r>
      <w:r w:rsidRPr="00D669D2">
        <w:rPr>
          <w:rFonts w:asciiTheme="minorEastAsia" w:eastAsiaTheme="minorEastAsia" w:hAnsiTheme="minorEastAsia"/>
          <w:b/>
          <w:sz w:val="28"/>
          <w:szCs w:val="28"/>
        </w:rPr>
        <w:t xml:space="preserve"> </w:t>
      </w:r>
      <w:r w:rsidRPr="00D669D2">
        <w:rPr>
          <w:rFonts w:asciiTheme="minorEastAsia" w:eastAsiaTheme="minorEastAsia" w:hAnsiTheme="minorEastAsia" w:hint="eastAsia"/>
          <w:b/>
          <w:sz w:val="28"/>
          <w:szCs w:val="28"/>
        </w:rPr>
        <w:t>终评程序</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一、终评采取会议评审，按评委会集体评议、无记名投票、签署意见等规定程序进行。</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二、评委会集体评议。评委会成员要审阅全部入围成果材料并发表意见，小组评议时要集体酝酿讨论，发扬学术民主。任何评委会成员不得以个人名义推荐优秀旅游学术成果。</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三、无记名投票。投票须有三分之二以上评委会成员出席方能进行，并由出席成员的三分之二（含三分之二）以上通过。如成果通过数不足计划数，则从前一轮投票中获得到评委会三分之一以上（不含三分之一）票数的成果中再次投票表决，规则同前，且本轮表决为最终表决。表决采取无记名投票方式。评委会秘书现场收票、唱票、计票，评委会代表监票，当场宣布投票结果和得票数。投票汇总结果须有评委会主任签字后有效。</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四、签署意见。投票通过的成果，由评委会主任在申请书内签署评审意见和建议获奖等级。确定获奖等级时，要综合考虑各类参评成果的研究内容、研究难度、学术价值和应用价值等因素。坚持质量第一、宁缺勿滥的原则，如获奖成果未达到计划数，可少评或不评。</w:t>
      </w:r>
    </w:p>
    <w:p w:rsidR="00403E88" w:rsidRPr="00030892" w:rsidRDefault="00403E88" w:rsidP="00403E88">
      <w:pPr>
        <w:jc w:val="center"/>
        <w:rPr>
          <w:rFonts w:asciiTheme="minorEastAsia" w:eastAsiaTheme="minorEastAsia" w:hAnsiTheme="minorEastAsia"/>
          <w:b/>
          <w:sz w:val="28"/>
          <w:szCs w:val="28"/>
        </w:rPr>
      </w:pPr>
      <w:r w:rsidRPr="00D669D2">
        <w:rPr>
          <w:rFonts w:asciiTheme="minorEastAsia" w:eastAsiaTheme="minorEastAsia" w:hAnsiTheme="minorEastAsia" w:hint="eastAsia"/>
          <w:b/>
          <w:sz w:val="28"/>
          <w:szCs w:val="28"/>
        </w:rPr>
        <w:lastRenderedPageBreak/>
        <w:t>第五条</w:t>
      </w:r>
      <w:r w:rsidRPr="00D669D2">
        <w:rPr>
          <w:rFonts w:asciiTheme="minorEastAsia" w:eastAsiaTheme="minorEastAsia" w:hAnsiTheme="minorEastAsia"/>
          <w:b/>
          <w:sz w:val="28"/>
          <w:szCs w:val="28"/>
        </w:rPr>
        <w:t xml:space="preserve"> </w:t>
      </w:r>
      <w:r w:rsidRPr="00D669D2">
        <w:rPr>
          <w:rFonts w:asciiTheme="minorEastAsia" w:eastAsiaTheme="minorEastAsia" w:hAnsiTheme="minorEastAsia" w:hint="eastAsia"/>
          <w:b/>
          <w:sz w:val="28"/>
          <w:szCs w:val="28"/>
        </w:rPr>
        <w:t>回避、保密与纪律</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一、严格评审专家回避制度。在通讯评审环节，同行评议专家须回避本人或与本人有血缘、学缘关系的申报者的参评成果。申报成果入围会议评审的评委会成员不得参与评审。如发现本人或与本人有血缘、学缘关系的申报人的参评成果交由本人评审，同行评议专家或评委会成员要主动申明自己应回避的参评成果及原因。</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二、同行评议专家与评委会成员对评审的成果材料负有保密的义务。会议评审期间采取封闭式管理和严格的保密措施。未经批准，评委会成员不能延迟报到，不得提前离会。评委会成员和秘书处工作人员不准泄露评审过程中的意见、未经审批的评审结果及其它可能影响公正性的信息。评委会成员不准复制、抄录或留用申报书。</w:t>
      </w:r>
    </w:p>
    <w:p w:rsidR="00403E88" w:rsidRPr="00030892" w:rsidRDefault="00403E88" w:rsidP="00403E88">
      <w:pPr>
        <w:ind w:firstLineChars="200" w:firstLine="560"/>
        <w:rPr>
          <w:rFonts w:asciiTheme="minorEastAsia" w:eastAsiaTheme="minorEastAsia" w:hAnsiTheme="minorEastAsia"/>
          <w:sz w:val="28"/>
          <w:szCs w:val="28"/>
        </w:rPr>
      </w:pPr>
      <w:r w:rsidRPr="00D669D2">
        <w:rPr>
          <w:rFonts w:asciiTheme="minorEastAsia" w:eastAsiaTheme="minorEastAsia" w:hAnsiTheme="minorEastAsia" w:hint="eastAsia"/>
          <w:sz w:val="28"/>
          <w:szCs w:val="28"/>
        </w:rPr>
        <w:t>三、严肃评审纪律，防止学术腐败。如发现有评审专家受贿，或私下替人说情、严重影响评审公正，即撤销其评审资格。评审专家不得为本地区、本部门、本单位或个人争取获奖资格。评委会专家组集体评议要发扬民主，不得施加倾向性影响或投票暗示。</w:t>
      </w:r>
    </w:p>
    <w:p w:rsidR="00403E88" w:rsidRPr="00030892" w:rsidRDefault="00403E88" w:rsidP="00403E88">
      <w:pPr>
        <w:rPr>
          <w:rFonts w:asciiTheme="minorEastAsia" w:eastAsiaTheme="minorEastAsia" w:hAnsiTheme="minorEastAsia"/>
          <w:sz w:val="28"/>
          <w:szCs w:val="28"/>
        </w:rPr>
      </w:pPr>
    </w:p>
    <w:p w:rsidR="00403E88" w:rsidRPr="00D669D2" w:rsidRDefault="00403E88" w:rsidP="00403E88">
      <w:pPr>
        <w:ind w:firstLineChars="949" w:firstLine="2668"/>
        <w:rPr>
          <w:rFonts w:asciiTheme="minorEastAsia" w:eastAsiaTheme="minorEastAsia" w:hAnsiTheme="minorEastAsia"/>
          <w:sz w:val="28"/>
          <w:szCs w:val="28"/>
        </w:rPr>
      </w:pPr>
      <w:r w:rsidRPr="00D669D2">
        <w:rPr>
          <w:rFonts w:asciiTheme="minorEastAsia" w:eastAsiaTheme="minorEastAsia" w:hAnsiTheme="minorEastAsia" w:hint="eastAsia"/>
          <w:b/>
          <w:sz w:val="28"/>
          <w:szCs w:val="28"/>
        </w:rPr>
        <w:t>第六条</w:t>
      </w:r>
      <w:r w:rsidRPr="00D669D2">
        <w:rPr>
          <w:rFonts w:asciiTheme="minorEastAsia" w:eastAsiaTheme="minorEastAsia" w:hAnsiTheme="minorEastAsia"/>
          <w:b/>
          <w:sz w:val="28"/>
          <w:szCs w:val="28"/>
        </w:rPr>
        <w:t xml:space="preserve"> </w:t>
      </w:r>
      <w:r w:rsidRPr="00D669D2">
        <w:rPr>
          <w:rFonts w:asciiTheme="minorEastAsia" w:eastAsiaTheme="minorEastAsia" w:hAnsiTheme="minorEastAsia" w:hint="eastAsia"/>
          <w:b/>
          <w:sz w:val="28"/>
          <w:szCs w:val="28"/>
        </w:rPr>
        <w:t>附则</w:t>
      </w:r>
    </w:p>
    <w:p w:rsidR="00403E88" w:rsidRPr="00D669D2" w:rsidRDefault="00403E88" w:rsidP="00403E88">
      <w:pPr>
        <w:ind w:firstLineChars="200" w:firstLine="562"/>
        <w:rPr>
          <w:rFonts w:asciiTheme="minorEastAsia" w:eastAsiaTheme="minorEastAsia" w:hAnsiTheme="minorEastAsia"/>
          <w:sz w:val="28"/>
          <w:szCs w:val="28"/>
        </w:rPr>
      </w:pPr>
      <w:r w:rsidRPr="00D669D2">
        <w:rPr>
          <w:rFonts w:asciiTheme="minorEastAsia" w:eastAsiaTheme="minorEastAsia" w:hAnsiTheme="minorEastAsia" w:hint="eastAsia"/>
          <w:b/>
          <w:sz w:val="28"/>
          <w:szCs w:val="28"/>
        </w:rPr>
        <w:t>一、</w:t>
      </w:r>
      <w:r w:rsidRPr="00D669D2">
        <w:rPr>
          <w:rFonts w:asciiTheme="minorEastAsia" w:eastAsiaTheme="minorEastAsia" w:hAnsiTheme="minorEastAsia" w:hint="eastAsia"/>
          <w:sz w:val="28"/>
          <w:szCs w:val="28"/>
        </w:rPr>
        <w:t>本细则由国家旅游局委托中国旅游研究院负责解释。</w:t>
      </w:r>
    </w:p>
    <w:p w:rsidR="00E521D9" w:rsidRDefault="00403E88" w:rsidP="00403E88">
      <w:r w:rsidRPr="00D669D2">
        <w:rPr>
          <w:rFonts w:asciiTheme="minorEastAsia" w:eastAsiaTheme="minorEastAsia" w:hAnsiTheme="minorEastAsia" w:hint="eastAsia"/>
          <w:b/>
          <w:sz w:val="28"/>
          <w:szCs w:val="28"/>
        </w:rPr>
        <w:t>二、</w:t>
      </w:r>
      <w:r w:rsidRPr="00D669D2">
        <w:rPr>
          <w:rFonts w:asciiTheme="minorEastAsia" w:eastAsiaTheme="minorEastAsia" w:hAnsiTheme="minorEastAsia" w:hint="eastAsia"/>
          <w:sz w:val="28"/>
          <w:szCs w:val="28"/>
        </w:rPr>
        <w:t>本细则自公布之日起开始施行。</w:t>
      </w:r>
    </w:p>
    <w:sectPr w:rsidR="00E521D9" w:rsidSect="00AD662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3E88"/>
    <w:rsid w:val="00403E88"/>
    <w:rsid w:val="004D72C6"/>
    <w:rsid w:val="009D5E06"/>
    <w:rsid w:val="00AD66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E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231</Words>
  <Characters>1319</Characters>
  <Application>Microsoft Office Word</Application>
  <DocSecurity>0</DocSecurity>
  <Lines>10</Lines>
  <Paragraphs>3</Paragraphs>
  <ScaleCrop>false</ScaleCrop>
  <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2015-12-16T01:09:00Z</dcterms:created>
  <dcterms:modified xsi:type="dcterms:W3CDTF">2015-12-16T01:09:00Z</dcterms:modified>
</cp:coreProperties>
</file>