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BC" w:rsidRDefault="005F4412" w:rsidP="00D510BC">
      <w:pPr>
        <w:jc w:val="center"/>
        <w:rPr>
          <w:rFonts w:ascii="黑体" w:eastAsia="黑体" w:hAnsi="黑体"/>
          <w:sz w:val="32"/>
          <w:szCs w:val="32"/>
        </w:rPr>
      </w:pPr>
      <w:r w:rsidRPr="005F4412">
        <w:rPr>
          <w:rFonts w:ascii="黑体" w:eastAsia="黑体" w:hAnsi="黑体" w:hint="eastAsia"/>
          <w:sz w:val="32"/>
          <w:szCs w:val="32"/>
        </w:rPr>
        <w:t>项目结项材料清单</w:t>
      </w:r>
      <w:bookmarkStart w:id="0" w:name="_GoBack"/>
      <w:bookmarkEnd w:id="0"/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992"/>
        <w:gridCol w:w="992"/>
        <w:gridCol w:w="2744"/>
      </w:tblGrid>
      <w:tr w:rsidR="00D510BC" w:rsidTr="00D510BC">
        <w:trPr>
          <w:trHeight w:val="85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材料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有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无</w:t>
            </w:r>
          </w:p>
        </w:tc>
        <w:tc>
          <w:tcPr>
            <w:tcW w:w="2744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备注</w:t>
            </w: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pacing w:val="-6"/>
                <w:sz w:val="30"/>
                <w:szCs w:val="30"/>
              </w:rPr>
              <w:t>结项验收表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2693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项目经费</w:t>
            </w:r>
          </w:p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第三方审计报告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项目成果材料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2693" w:type="dxa"/>
            <w:vAlign w:val="center"/>
          </w:tcPr>
          <w:p w:rsidR="00D510BC" w:rsidRPr="00D510BC" w:rsidRDefault="005823B1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EC6F92">
              <w:rPr>
                <w:rFonts w:ascii="仿宋" w:eastAsia="仿宋" w:hAnsi="仿宋" w:hint="eastAsia"/>
                <w:sz w:val="32"/>
                <w:szCs w:val="32"/>
              </w:rPr>
              <w:t>大型舞台剧--原创类项目材料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2693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专家研讨会、</w:t>
            </w:r>
          </w:p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座谈会材料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媒体评价材料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观众评价材料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lastRenderedPageBreak/>
              <w:t>8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场次证明材料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执行经费的相关账目、合同及发票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10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项目海报、剧照、节目单、请柬、巡演的相关荣誉证书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项目实施过程中的变更情况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12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项目出版物、衍生品及图片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13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Cambria Math" w:eastAsia="仿宋" w:hAnsi="Cambria Math" w:cs="Cambria Math" w:hint="eastAsia"/>
                <w:sz w:val="30"/>
                <w:szCs w:val="30"/>
              </w:rPr>
              <w:t>社会效益及其他资金专项报告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14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Cambria Math" w:eastAsia="仿宋" w:hAnsi="Cambria Math" w:cs="Cambria Math" w:hint="eastAsia"/>
                <w:sz w:val="30"/>
                <w:szCs w:val="30"/>
              </w:rPr>
              <w:t>身份证明材料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10BC" w:rsidRPr="00D510BC" w:rsidRDefault="00D510BC" w:rsidP="00D510BC">
      <w:pPr>
        <w:jc w:val="center"/>
        <w:rPr>
          <w:rFonts w:ascii="仿宋" w:eastAsia="仿宋" w:hAnsi="仿宋"/>
          <w:sz w:val="32"/>
          <w:szCs w:val="32"/>
        </w:rPr>
      </w:pPr>
    </w:p>
    <w:sectPr w:rsidR="00D510BC" w:rsidRPr="00D510BC" w:rsidSect="008E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435" w:rsidRDefault="001B5435" w:rsidP="00D510BC">
      <w:r>
        <w:separator/>
      </w:r>
    </w:p>
  </w:endnote>
  <w:endnote w:type="continuationSeparator" w:id="0">
    <w:p w:rsidR="001B5435" w:rsidRDefault="001B5435" w:rsidP="00D5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435" w:rsidRDefault="001B5435" w:rsidP="00D510BC">
      <w:r>
        <w:separator/>
      </w:r>
    </w:p>
  </w:footnote>
  <w:footnote w:type="continuationSeparator" w:id="0">
    <w:p w:rsidR="001B5435" w:rsidRDefault="001B5435" w:rsidP="00D51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0BC"/>
    <w:rsid w:val="001B5435"/>
    <w:rsid w:val="005823B1"/>
    <w:rsid w:val="005F4412"/>
    <w:rsid w:val="008E134C"/>
    <w:rsid w:val="00C84A45"/>
    <w:rsid w:val="00D5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1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0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0BC"/>
    <w:rPr>
      <w:sz w:val="18"/>
      <w:szCs w:val="18"/>
    </w:rPr>
  </w:style>
  <w:style w:type="table" w:styleId="a5">
    <w:name w:val="Table Grid"/>
    <w:basedOn w:val="a1"/>
    <w:uiPriority w:val="59"/>
    <w:rsid w:val="00D51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muhanzhang</dc:creator>
  <cp:lastModifiedBy>lenovo</cp:lastModifiedBy>
  <cp:revision>4</cp:revision>
  <dcterms:created xsi:type="dcterms:W3CDTF">2015-11-02T03:01:00Z</dcterms:created>
  <dcterms:modified xsi:type="dcterms:W3CDTF">2015-11-02T10:49:00Z</dcterms:modified>
</cp:coreProperties>
</file>